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695" w:rsidRDefault="005D0B61">
      <w:r>
        <w:rPr>
          <w:noProof/>
          <w:lang w:eastAsia="en-GB"/>
        </w:rPr>
        <w:pict>
          <v:shapetype id="_x0000_t202" coordsize="21600,21600" o:spt="202" path="m,l,21600r21600,l21600,xe">
            <v:stroke joinstyle="miter"/>
            <v:path gradientshapeok="t" o:connecttype="rect"/>
          </v:shapetype>
          <v:shape id="_x0000_s1029" type="#_x0000_t202" style="position:absolute;margin-left:74.5pt;margin-top:-47.15pt;width:552.4pt;height:28.55pt;z-index:251662336">
            <v:textbox>
              <w:txbxContent>
                <w:p w:rsidR="005D0B61" w:rsidRPr="005D0B61" w:rsidRDefault="005D0B61" w:rsidP="005D0B61">
                  <w:pPr>
                    <w:jc w:val="center"/>
                    <w:rPr>
                      <w:b/>
                      <w:sz w:val="32"/>
                    </w:rPr>
                  </w:pPr>
                  <w:r w:rsidRPr="005D0B61">
                    <w:rPr>
                      <w:b/>
                      <w:sz w:val="32"/>
                    </w:rPr>
                    <w:t>Truman and the Bomb – Was it to defeat Japan, or to threaten the USSR?</w:t>
                  </w:r>
                </w:p>
              </w:txbxContent>
            </v:textbox>
          </v:shape>
        </w:pict>
      </w:r>
      <w:r>
        <w:rPr>
          <w:noProof/>
          <w:lang w:eastAsia="en-GB"/>
        </w:rPr>
        <w:pict>
          <v:shape id="_x0000_s1026" type="#_x0000_t202" style="position:absolute;margin-left:-50.9pt;margin-top:271.85pt;width:796.95pt;height:208.55pt;z-index:251659264">
            <v:textbox>
              <w:txbxContent>
                <w:p w:rsidR="005D0B61" w:rsidRPr="005D0B61" w:rsidRDefault="005D0B61" w:rsidP="005D0B61">
                  <w:pPr>
                    <w:rPr>
                      <w:sz w:val="24"/>
                    </w:rPr>
                  </w:pPr>
                  <w:r w:rsidRPr="005D0B61">
                    <w:rPr>
                      <w:sz w:val="24"/>
                    </w:rPr>
                    <w:t xml:space="preserve">Truman informed Stalin that the United States now possessed a bomb of exceptional power, without, however, naming it the atomic bomb… Stalin did not betray his feelings and pretended that he saw nothing special in what Truman had imparted to him.  Both Churchill and many other Anglo-American authors subsequently assumed that Stalin had really failed to fathom the significance of what he had heard.  </w:t>
                  </w:r>
                </w:p>
                <w:p w:rsidR="005D0B61" w:rsidRPr="005D0B61" w:rsidRDefault="005D0B61" w:rsidP="005D0B61">
                  <w:pPr>
                    <w:rPr>
                      <w:sz w:val="24"/>
                    </w:rPr>
                  </w:pPr>
                  <w:r w:rsidRPr="005D0B61">
                    <w:rPr>
                      <w:sz w:val="24"/>
                    </w:rPr>
                    <w:t>In actual fact, on returning to his quarters after this meeting Stalin, in my presence, told Molotov about his conversation with Truman.  The latter reacted almost immediately.  ‘Let them. We'll have to speed things up.’  I realized that they were talking about research on the atomic bomb.</w:t>
                  </w:r>
                </w:p>
                <w:p w:rsidR="005D0B61" w:rsidRPr="005D0B61" w:rsidRDefault="005D0B61" w:rsidP="005D0B61">
                  <w:pPr>
                    <w:rPr>
                      <w:sz w:val="24"/>
                    </w:rPr>
                  </w:pPr>
                  <w:r w:rsidRPr="005D0B61">
                    <w:rPr>
                      <w:sz w:val="24"/>
                    </w:rPr>
                    <w:t>It was clear already then that the US Government intended to use the atomic weapon for the purpose of achieving its Imperialist goals from a position of strength in ‘the cold war’.</w:t>
                  </w:r>
                </w:p>
                <w:p w:rsidR="005D0B61" w:rsidRPr="005D0B61" w:rsidRDefault="005D0B61" w:rsidP="005D0B61">
                  <w:pPr>
                    <w:jc w:val="right"/>
                    <w:rPr>
                      <w:sz w:val="24"/>
                    </w:rPr>
                  </w:pPr>
                  <w:proofErr w:type="spellStart"/>
                  <w:r w:rsidRPr="005D0B61">
                    <w:rPr>
                      <w:b/>
                      <w:bCs/>
                      <w:i/>
                      <w:iCs/>
                      <w:sz w:val="24"/>
                    </w:rPr>
                    <w:t>Georgii</w:t>
                  </w:r>
                  <w:proofErr w:type="spellEnd"/>
                  <w:r w:rsidRPr="005D0B61">
                    <w:rPr>
                      <w:b/>
                      <w:bCs/>
                      <w:i/>
                      <w:iCs/>
                      <w:sz w:val="24"/>
                    </w:rPr>
                    <w:t xml:space="preserve"> </w:t>
                  </w:r>
                  <w:proofErr w:type="spellStart"/>
                  <w:r w:rsidRPr="005D0B61">
                    <w:rPr>
                      <w:b/>
                      <w:bCs/>
                      <w:i/>
                      <w:iCs/>
                      <w:sz w:val="24"/>
                    </w:rPr>
                    <w:t>Konstantinovich</w:t>
                  </w:r>
                  <w:proofErr w:type="spellEnd"/>
                  <w:r w:rsidRPr="005D0B61">
                    <w:rPr>
                      <w:b/>
                      <w:bCs/>
                      <w:i/>
                      <w:iCs/>
                      <w:sz w:val="24"/>
                    </w:rPr>
                    <w:t xml:space="preserve"> Zhukov, </w:t>
                  </w:r>
                  <w:proofErr w:type="gramStart"/>
                  <w:r w:rsidRPr="005D0B61">
                    <w:rPr>
                      <w:b/>
                      <w:bCs/>
                      <w:i/>
                      <w:iCs/>
                      <w:sz w:val="24"/>
                    </w:rPr>
                    <w:t>The</w:t>
                  </w:r>
                  <w:proofErr w:type="gramEnd"/>
                  <w:r w:rsidRPr="005D0B61">
                    <w:rPr>
                      <w:b/>
                      <w:bCs/>
                      <w:i/>
                      <w:iCs/>
                      <w:sz w:val="24"/>
                    </w:rPr>
                    <w:t xml:space="preserve"> Memoirs of Marshal Zhukov (1971).Zhukov was remembering the day (24 July 1945) when Truman told Stalin that he had ‘a new weapon of unusual destructive force’. Zhukov suggests that, not only did Stalin realise that this was the atomic bomb, but that he also realised it was directed at the Soviet Union. If Zhukov is right, the Cold War started on 24 July 1945.  </w:t>
                  </w:r>
                </w:p>
                <w:p w:rsidR="005D0B61" w:rsidRDefault="005D0B61"/>
              </w:txbxContent>
            </v:textbox>
          </v:shape>
        </w:pict>
      </w:r>
      <w:r>
        <w:rPr>
          <w:noProof/>
          <w:lang w:eastAsia="en-GB"/>
        </w:rPr>
        <w:pict>
          <v:shape id="_x0000_s1027" type="#_x0000_t202" style="position:absolute;margin-left:-50.9pt;margin-top:7.45pt;width:233.35pt;height:237.1pt;z-index:251660288">
            <v:textbox>
              <w:txbxContent>
                <w:p w:rsidR="005D0B61" w:rsidRDefault="005D0B61" w:rsidP="005D0B61">
                  <w:pPr>
                    <w:rPr>
                      <w:sz w:val="24"/>
                    </w:rPr>
                  </w:pPr>
                </w:p>
                <w:p w:rsidR="005D0B61" w:rsidRPr="005D0B61" w:rsidRDefault="005D0B61" w:rsidP="005D0B61">
                  <w:pPr>
                    <w:rPr>
                      <w:sz w:val="24"/>
                    </w:rPr>
                  </w:pPr>
                  <w:r w:rsidRPr="005D0B61">
                    <w:rPr>
                      <w:sz w:val="24"/>
                    </w:rPr>
                    <w:t>After the bomb was dropped, Stalin was furious. The place Russia had earned as a world power by its victory in the war had been snatched away. "</w:t>
                  </w:r>
                  <w:r w:rsidRPr="005D0B61">
                    <w:rPr>
                      <w:i/>
                      <w:iCs/>
                      <w:sz w:val="24"/>
                      <w:u w:val="single"/>
                    </w:rPr>
                    <w:t>Hiroshima has shaken the whole world</w:t>
                  </w:r>
                  <w:r w:rsidRPr="005D0B61">
                    <w:rPr>
                      <w:sz w:val="24"/>
                    </w:rPr>
                    <w:t xml:space="preserve">," he is said to have told </w:t>
                  </w:r>
                  <w:proofErr w:type="spellStart"/>
                  <w:r w:rsidRPr="005D0B61">
                    <w:rPr>
                      <w:sz w:val="24"/>
                    </w:rPr>
                    <w:t>Kurchatov</w:t>
                  </w:r>
                  <w:proofErr w:type="spellEnd"/>
                  <w:r w:rsidRPr="005D0B61">
                    <w:rPr>
                      <w:sz w:val="24"/>
                    </w:rPr>
                    <w:t>. "</w:t>
                  </w:r>
                  <w:r w:rsidRPr="005D0B61">
                    <w:rPr>
                      <w:i/>
                      <w:iCs/>
                      <w:sz w:val="24"/>
                      <w:u w:val="single"/>
                    </w:rPr>
                    <w:t>The balance has been destroyed</w:t>
                  </w:r>
                  <w:proofErr w:type="gramStart"/>
                  <w:r w:rsidRPr="005D0B61">
                    <w:rPr>
                      <w:i/>
                      <w:iCs/>
                      <w:sz w:val="24"/>
                      <w:u w:val="single"/>
                    </w:rPr>
                    <w:t>.</w:t>
                  </w:r>
                  <w:r w:rsidRPr="005D0B61">
                    <w:rPr>
                      <w:sz w:val="24"/>
                    </w:rPr>
                    <w:t>“</w:t>
                  </w:r>
                  <w:proofErr w:type="gramEnd"/>
                </w:p>
                <w:p w:rsidR="005D0B61" w:rsidRPr="005D0B61" w:rsidRDefault="005D0B61" w:rsidP="005D0B61">
                  <w:pPr>
                    <w:jc w:val="right"/>
                    <w:rPr>
                      <w:sz w:val="24"/>
                    </w:rPr>
                  </w:pPr>
                  <w:proofErr w:type="gramStart"/>
                  <w:r w:rsidRPr="005D0B61">
                    <w:rPr>
                      <w:b/>
                      <w:bCs/>
                      <w:i/>
                      <w:iCs/>
                      <w:sz w:val="24"/>
                    </w:rPr>
                    <w:t>Priscilla McMillan, Science and Secrecy (2004).</w:t>
                  </w:r>
                  <w:proofErr w:type="gramEnd"/>
                  <w:r w:rsidRPr="005D0B61">
                    <w:rPr>
                      <w:b/>
                      <w:bCs/>
                      <w:i/>
                      <w:iCs/>
                      <w:sz w:val="24"/>
                    </w:rPr>
                    <w:t xml:space="preserve">  From a review in the New York Times of David Holloway's book: Stalin and the Bomb </w:t>
                  </w:r>
                </w:p>
                <w:p w:rsidR="005D0B61" w:rsidRDefault="005D0B61"/>
              </w:txbxContent>
            </v:textbox>
          </v:shape>
        </w:pict>
      </w:r>
      <w:r>
        <w:rPr>
          <w:noProof/>
          <w:lang w:eastAsia="en-GB"/>
        </w:rPr>
        <w:pict>
          <v:shape id="_x0000_s1028" type="#_x0000_t202" style="position:absolute;margin-left:510.2pt;margin-top:23.6pt;width:235.85pt;height:202.35pt;z-index:251661312">
            <v:textbox>
              <w:txbxContent>
                <w:p w:rsidR="005D0B61" w:rsidRDefault="005D0B61" w:rsidP="005D0B61">
                  <w:pPr>
                    <w:jc w:val="both"/>
                    <w:rPr>
                      <w:sz w:val="24"/>
                    </w:rPr>
                  </w:pPr>
                </w:p>
                <w:p w:rsidR="005D0B61" w:rsidRPr="005D0B61" w:rsidRDefault="005D0B61" w:rsidP="005D0B61">
                  <w:pPr>
                    <w:jc w:val="both"/>
                    <w:rPr>
                      <w:sz w:val="24"/>
                    </w:rPr>
                  </w:pPr>
                  <w:r w:rsidRPr="005D0B61">
                    <w:rPr>
                      <w:sz w:val="24"/>
                    </w:rPr>
                    <w:t>To bring the war to an end, to give peace to the world … at the cost of a few explosions, seemed, after all our toils and perils, a miracle.   The end of the Japanese war no longer depended upon the pouring in of [the Russian] armies.</w:t>
                  </w:r>
                </w:p>
                <w:p w:rsidR="005D0B61" w:rsidRPr="005D0B61" w:rsidRDefault="005D0B61" w:rsidP="005D0B61">
                  <w:pPr>
                    <w:jc w:val="right"/>
                    <w:rPr>
                      <w:sz w:val="24"/>
                    </w:rPr>
                  </w:pPr>
                  <w:r w:rsidRPr="005D0B61">
                    <w:rPr>
                      <w:b/>
                      <w:bCs/>
                      <w:i/>
                      <w:iCs/>
                      <w:sz w:val="24"/>
                    </w:rPr>
                    <w:t>Winston Churchill, describing a conversation with Truman in 1945.</w:t>
                  </w:r>
                </w:p>
              </w:txbxContent>
            </v:textbox>
          </v:shape>
        </w:pict>
      </w:r>
      <w:r>
        <w:rPr>
          <w:noProof/>
          <w:lang w:eastAsia="en-GB"/>
        </w:rPr>
        <w:drawing>
          <wp:anchor distT="0" distB="0" distL="114300" distR="114300" simplePos="0" relativeHeight="251658240" behindDoc="0" locked="0" layoutInCell="1" allowOverlap="1">
            <wp:simplePos x="0" y="0"/>
            <wp:positionH relativeFrom="column">
              <wp:posOffset>2525395</wp:posOffset>
            </wp:positionH>
            <wp:positionV relativeFrom="paragraph">
              <wp:posOffset>0</wp:posOffset>
            </wp:positionV>
            <wp:extent cx="3811905" cy="3279140"/>
            <wp:effectExtent l="19050" t="0" r="0" b="0"/>
            <wp:wrapSquare wrapText="bothSides"/>
            <wp:docPr id="1" name="Picture 1" descr="http://www.johndclare.net/images/cold_war4_Lo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johndclare.net/images/cold_war4_Low.jpg"/>
                    <pic:cNvPicPr>
                      <a:picLocks noChangeAspect="1" noChangeArrowheads="1"/>
                    </pic:cNvPicPr>
                  </pic:nvPicPr>
                  <pic:blipFill>
                    <a:blip r:embed="rId4"/>
                    <a:srcRect/>
                    <a:stretch>
                      <a:fillRect/>
                    </a:stretch>
                  </pic:blipFill>
                  <pic:spPr bwMode="auto">
                    <a:xfrm>
                      <a:off x="0" y="0"/>
                      <a:ext cx="3811905" cy="3279140"/>
                    </a:xfrm>
                    <a:prstGeom prst="rect">
                      <a:avLst/>
                    </a:prstGeom>
                    <a:noFill/>
                    <a:ln w="9525">
                      <a:noFill/>
                      <a:miter lim="800000"/>
                      <a:headEnd/>
                      <a:tailEnd/>
                    </a:ln>
                  </pic:spPr>
                </pic:pic>
              </a:graphicData>
            </a:graphic>
          </wp:anchor>
        </w:drawing>
      </w:r>
    </w:p>
    <w:sectPr w:rsidR="00B17695" w:rsidSect="005D0B61">
      <w:pgSz w:w="16838" w:h="11906" w:orient="landscape"/>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20"/>
  <w:drawingGridHorizontalSpacing w:val="110"/>
  <w:displayHorizontalDrawingGridEvery w:val="2"/>
  <w:characterSpacingControl w:val="doNotCompress"/>
  <w:compat/>
  <w:rsids>
    <w:rsidRoot w:val="005D0B61"/>
    <w:rsid w:val="00053067"/>
    <w:rsid w:val="002461BB"/>
    <w:rsid w:val="0057403B"/>
    <w:rsid w:val="005D0B61"/>
    <w:rsid w:val="00EA27C7"/>
    <w:rsid w:val="00F7741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61BB"/>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D0B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0B6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10338281">
      <w:bodyDiv w:val="1"/>
      <w:marLeft w:val="0"/>
      <w:marRight w:val="0"/>
      <w:marTop w:val="0"/>
      <w:marBottom w:val="0"/>
      <w:divBdr>
        <w:top w:val="none" w:sz="0" w:space="0" w:color="auto"/>
        <w:left w:val="none" w:sz="0" w:space="0" w:color="auto"/>
        <w:bottom w:val="none" w:sz="0" w:space="0" w:color="auto"/>
        <w:right w:val="none" w:sz="0" w:space="0" w:color="auto"/>
      </w:divBdr>
    </w:div>
    <w:div w:id="739986736">
      <w:bodyDiv w:val="1"/>
      <w:marLeft w:val="0"/>
      <w:marRight w:val="0"/>
      <w:marTop w:val="0"/>
      <w:marBottom w:val="0"/>
      <w:divBdr>
        <w:top w:val="none" w:sz="0" w:space="0" w:color="auto"/>
        <w:left w:val="none" w:sz="0" w:space="0" w:color="auto"/>
        <w:bottom w:val="none" w:sz="0" w:space="0" w:color="auto"/>
        <w:right w:val="none" w:sz="0" w:space="0" w:color="auto"/>
      </w:divBdr>
      <w:divsChild>
        <w:div w:id="860510886">
          <w:marLeft w:val="113"/>
          <w:marRight w:val="227"/>
          <w:marTop w:val="0"/>
          <w:marBottom w:val="0"/>
          <w:divBdr>
            <w:top w:val="single" w:sz="12" w:space="1" w:color="000000"/>
            <w:left w:val="single" w:sz="12" w:space="5" w:color="000000"/>
            <w:bottom w:val="single" w:sz="12" w:space="1" w:color="000000"/>
            <w:right w:val="single" w:sz="12" w:space="5" w:color="000000"/>
          </w:divBdr>
        </w:div>
      </w:divsChild>
    </w:div>
    <w:div w:id="820198721">
      <w:bodyDiv w:val="1"/>
      <w:marLeft w:val="0"/>
      <w:marRight w:val="0"/>
      <w:marTop w:val="0"/>
      <w:marBottom w:val="0"/>
      <w:divBdr>
        <w:top w:val="none" w:sz="0" w:space="0" w:color="auto"/>
        <w:left w:val="none" w:sz="0" w:space="0" w:color="auto"/>
        <w:bottom w:val="none" w:sz="0" w:space="0" w:color="auto"/>
        <w:right w:val="none" w:sz="0" w:space="0" w:color="auto"/>
      </w:divBdr>
    </w:div>
    <w:div w:id="1249583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0</Words>
  <Characters>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RM plc</Company>
  <LinksUpToDate>false</LinksUpToDate>
  <CharactersWithSpaces>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grt2</dc:creator>
  <cp:lastModifiedBy>grt2</cp:lastModifiedBy>
  <cp:revision>1</cp:revision>
  <dcterms:created xsi:type="dcterms:W3CDTF">2013-02-25T21:53:00Z</dcterms:created>
  <dcterms:modified xsi:type="dcterms:W3CDTF">2013-02-25T22:26:00Z</dcterms:modified>
</cp:coreProperties>
</file>